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83" w:rsidRPr="00051883" w:rsidRDefault="00051883" w:rsidP="00051883">
      <w:pPr>
        <w:ind w:firstLine="10632"/>
        <w:rPr>
          <w:rStyle w:val="a4"/>
          <w:rFonts w:cs="Times New Roman"/>
          <w:b w:val="0"/>
          <w:color w:val="auto"/>
          <w:sz w:val="28"/>
          <w:szCs w:val="28"/>
        </w:rPr>
      </w:pPr>
      <w:r w:rsidRPr="00051883">
        <w:rPr>
          <w:rStyle w:val="a4"/>
          <w:rFonts w:cs="Times New Roman"/>
          <w:b w:val="0"/>
          <w:color w:val="auto"/>
          <w:sz w:val="28"/>
          <w:szCs w:val="28"/>
        </w:rPr>
        <w:t xml:space="preserve">Приложение  </w:t>
      </w:r>
      <w:r w:rsidR="00EF0241">
        <w:rPr>
          <w:rStyle w:val="a4"/>
          <w:rFonts w:cs="Times New Roman"/>
          <w:b w:val="0"/>
          <w:color w:val="auto"/>
          <w:sz w:val="28"/>
          <w:szCs w:val="28"/>
        </w:rPr>
        <w:t>3</w:t>
      </w:r>
    </w:p>
    <w:p w:rsidR="00051883" w:rsidRPr="00051883" w:rsidRDefault="00051883" w:rsidP="00051883">
      <w:pPr>
        <w:pStyle w:val="a3"/>
        <w:ind w:left="10632"/>
        <w:jc w:val="left"/>
        <w:rPr>
          <w:rFonts w:cs="Times New Roman"/>
          <w:sz w:val="28"/>
          <w:szCs w:val="28"/>
        </w:rPr>
      </w:pPr>
      <w:r w:rsidRPr="00051883">
        <w:rPr>
          <w:rStyle w:val="a4"/>
          <w:rFonts w:cs="Times New Roman"/>
          <w:b w:val="0"/>
          <w:color w:val="auto"/>
          <w:sz w:val="28"/>
          <w:szCs w:val="28"/>
        </w:rPr>
        <w:br/>
        <w:t>к</w:t>
      </w:r>
      <w:r w:rsidRPr="00051883">
        <w:rPr>
          <w:rStyle w:val="a4"/>
          <w:rFonts w:cs="Times New Roman"/>
          <w:color w:val="auto"/>
          <w:sz w:val="28"/>
          <w:szCs w:val="28"/>
        </w:rPr>
        <w:t xml:space="preserve"> </w:t>
      </w:r>
      <w:hyperlink w:anchor="sub_100" w:history="1">
        <w:r w:rsidRPr="00051883">
          <w:rPr>
            <w:rStyle w:val="a5"/>
            <w:rFonts w:cs="Times New Roman"/>
            <w:b w:val="0"/>
            <w:color w:val="auto"/>
            <w:sz w:val="28"/>
            <w:szCs w:val="28"/>
          </w:rPr>
          <w:t>административному регламенту</w:t>
        </w:r>
      </w:hyperlink>
      <w:r w:rsidRPr="00051883">
        <w:rPr>
          <w:rStyle w:val="a4"/>
          <w:rFonts w:cs="Times New Roman"/>
          <w:b w:val="0"/>
          <w:color w:val="auto"/>
          <w:sz w:val="28"/>
          <w:szCs w:val="28"/>
        </w:rPr>
        <w:t xml:space="preserve"> предоставления муниципальной услуги</w:t>
      </w:r>
      <w:r w:rsidRPr="00051883">
        <w:rPr>
          <w:rStyle w:val="a4"/>
          <w:rFonts w:cs="Times New Roman"/>
          <w:b w:val="0"/>
          <w:color w:val="auto"/>
          <w:sz w:val="28"/>
          <w:szCs w:val="28"/>
        </w:rPr>
        <w:br/>
        <w:t>«</w:t>
      </w:r>
      <w:r w:rsidRPr="00051883">
        <w:rPr>
          <w:rFonts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051883">
        <w:rPr>
          <w:rStyle w:val="a4"/>
          <w:rFonts w:cs="Times New Roman"/>
          <w:b w:val="0"/>
          <w:color w:val="auto"/>
          <w:sz w:val="28"/>
          <w:szCs w:val="28"/>
        </w:rPr>
        <w:t>»</w:t>
      </w:r>
    </w:p>
    <w:p w:rsidR="00051883" w:rsidRPr="00051883" w:rsidRDefault="00051883" w:rsidP="00051883">
      <w:pPr>
        <w:pStyle w:val="a3"/>
        <w:rPr>
          <w:rFonts w:cs="Times New Roman"/>
          <w:sz w:val="28"/>
          <w:szCs w:val="28"/>
        </w:rPr>
      </w:pPr>
    </w:p>
    <w:p w:rsidR="00051883" w:rsidRPr="003B62D6" w:rsidRDefault="00051883" w:rsidP="00051883">
      <w:pPr>
        <w:pStyle w:val="a3"/>
        <w:ind w:firstLine="0"/>
        <w:jc w:val="center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051883" w:rsidRPr="003B62D6" w:rsidRDefault="00051883" w:rsidP="00051883">
      <w:pPr>
        <w:pStyle w:val="a3"/>
        <w:rPr>
          <w:rFonts w:cs="Times New Roman"/>
          <w:sz w:val="28"/>
          <w:szCs w:val="28"/>
        </w:rPr>
      </w:pPr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"/>
        <w:gridCol w:w="2655"/>
        <w:gridCol w:w="2146"/>
        <w:gridCol w:w="3332"/>
        <w:gridCol w:w="2994"/>
        <w:gridCol w:w="3135"/>
      </w:tblGrid>
      <w:tr w:rsidR="00051883" w:rsidRPr="003B62D6" w:rsidTr="00697268"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  <w:r w:rsidRPr="003B62D6">
              <w:rPr>
                <w:rFonts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Идентификатор категории (признака) заявителя</w:t>
            </w:r>
          </w:p>
        </w:tc>
        <w:tc>
          <w:tcPr>
            <w:tcW w:w="214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Способ подачи таких документов и (или) информации</w:t>
            </w:r>
          </w:p>
        </w:tc>
        <w:tc>
          <w:tcPr>
            <w:tcW w:w="3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Требования к представлению документов заявителем</w:t>
            </w:r>
          </w:p>
        </w:tc>
        <w:tc>
          <w:tcPr>
            <w:tcW w:w="612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</w:tr>
      <w:tr w:rsidR="00051883" w:rsidRPr="003B62D6" w:rsidTr="00697268"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65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46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332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994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13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051883" w:rsidRPr="003B62D6" w:rsidTr="00697268"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265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30C7A">
            <w:pPr>
              <w:pStyle w:val="a3"/>
              <w:ind w:firstLine="7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1) собственники (физические и юридические лица) объекта адресации;</w:t>
            </w:r>
          </w:p>
          <w:p w:rsidR="00051883" w:rsidRPr="00051883" w:rsidRDefault="00051883" w:rsidP="00F30C7A">
            <w:pPr>
              <w:pStyle w:val="a3"/>
              <w:ind w:firstLine="7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лица (физические и юридические), обладающие одним из следующих вещных прав на объект адресации:</w:t>
            </w:r>
          </w:p>
          <w:p w:rsidR="00051883" w:rsidRPr="00051883" w:rsidRDefault="00051883" w:rsidP="00F30C7A">
            <w:pPr>
              <w:pStyle w:val="a3"/>
              <w:ind w:firstLine="7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право хозяйственного ведения;</w:t>
            </w:r>
          </w:p>
          <w:p w:rsidR="00051883" w:rsidRPr="00051883" w:rsidRDefault="00051883" w:rsidP="00F30C7A">
            <w:pPr>
              <w:pStyle w:val="a3"/>
              <w:ind w:firstLine="7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право оперативного управления;</w:t>
            </w:r>
          </w:p>
          <w:p w:rsidR="00051883" w:rsidRPr="00051883" w:rsidRDefault="00051883" w:rsidP="00F30C7A">
            <w:pPr>
              <w:pStyle w:val="a3"/>
              <w:ind w:firstLine="7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право пожизненно наследуемого владения;</w:t>
            </w:r>
          </w:p>
          <w:p w:rsidR="00051883" w:rsidRPr="00051883" w:rsidRDefault="00051883" w:rsidP="00F30C7A">
            <w:pPr>
              <w:pStyle w:val="a3"/>
              <w:ind w:firstLine="7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право постоянного </w:t>
            </w:r>
            <w:r w:rsidRPr="00051883">
              <w:rPr>
                <w:rFonts w:cs="Times New Roman"/>
                <w:szCs w:val="24"/>
              </w:rPr>
              <w:lastRenderedPageBreak/>
              <w:t>(бессрочного) пользования</w:t>
            </w:r>
          </w:p>
        </w:tc>
        <w:tc>
          <w:tcPr>
            <w:tcW w:w="2146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30C7A">
            <w:pPr>
              <w:pStyle w:val="a3"/>
              <w:ind w:firstLine="115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1. В электронной форме посредством Портала, ФИАС.</w:t>
            </w:r>
          </w:p>
          <w:p w:rsidR="00051883" w:rsidRPr="00051883" w:rsidRDefault="00051883" w:rsidP="00F30C7A">
            <w:pPr>
              <w:pStyle w:val="a3"/>
              <w:ind w:firstLine="115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2. На бумажном носителе посредством личного обращения в уполномоченный орган (в том числе посредством почтового отправления), в том числе через МФЦ, в соответствии с Соглашением</w:t>
            </w:r>
            <w:r w:rsidR="00F30C7A">
              <w:rPr>
                <w:rFonts w:cs="Times New Roman"/>
                <w:szCs w:val="24"/>
              </w:rPr>
              <w:t xml:space="preserve"> о</w:t>
            </w:r>
            <w:r w:rsidRPr="00051883">
              <w:rPr>
                <w:rFonts w:cs="Times New Roman"/>
                <w:szCs w:val="24"/>
              </w:rPr>
              <w:t xml:space="preserve">  взаимодействии </w:t>
            </w:r>
            <w:r w:rsidRPr="00051883">
              <w:rPr>
                <w:rFonts w:cs="Times New Roman"/>
                <w:szCs w:val="24"/>
              </w:rPr>
              <w:lastRenderedPageBreak/>
              <w:t xml:space="preserve">между МФЦ и администрацией </w:t>
            </w:r>
            <w:r w:rsidR="00F30C7A" w:rsidRPr="00F30C7A">
              <w:rPr>
                <w:rFonts w:cs="Times New Roman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</w:p>
        </w:tc>
        <w:tc>
          <w:tcPr>
            <w:tcW w:w="3332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30C7A">
            <w:pPr>
              <w:pStyle w:val="a3"/>
              <w:ind w:firstLine="9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Требования к представлению документов заявителем, включая требования к формату, количеству, представлению документов</w:t>
            </w:r>
            <w:r w:rsidR="00F30C7A">
              <w:rPr>
                <w:rFonts w:cs="Times New Roman"/>
                <w:szCs w:val="24"/>
              </w:rPr>
              <w:t xml:space="preserve"> </w:t>
            </w:r>
            <w:r w:rsidRPr="00051883">
              <w:rPr>
                <w:rFonts w:cs="Times New Roman"/>
                <w:szCs w:val="24"/>
              </w:rPr>
              <w:t xml:space="preserve">только отдельными категориями заявителей, и иные необходимые требования предусмотрены настоящим регламентом, а также иными нормативными правовыми актами Российской Федерации, в частности </w:t>
            </w:r>
            <w:hyperlink r:id="rId8" w:history="1">
              <w:r w:rsidRPr="00051883">
                <w:rPr>
                  <w:rFonts w:cs="Times New Roman"/>
                  <w:szCs w:val="24"/>
                </w:rPr>
                <w:t>постановлением</w:t>
              </w:r>
            </w:hyperlink>
            <w:r w:rsidRPr="00051883">
              <w:rPr>
                <w:rFonts w:cs="Times New Roman"/>
                <w:szCs w:val="24"/>
              </w:rPr>
              <w:t xml:space="preserve"> Правительства Российской Федерации от 19</w:t>
            </w:r>
            <w:r w:rsidR="00F30C7A">
              <w:rPr>
                <w:rFonts w:cs="Times New Roman"/>
                <w:szCs w:val="24"/>
              </w:rPr>
              <w:t xml:space="preserve"> ноября </w:t>
            </w:r>
            <w:r w:rsidRPr="00051883">
              <w:rPr>
                <w:rFonts w:cs="Times New Roman"/>
                <w:szCs w:val="24"/>
              </w:rPr>
              <w:t>2014</w:t>
            </w:r>
            <w:r w:rsidR="00F30C7A">
              <w:rPr>
                <w:rFonts w:cs="Times New Roman"/>
                <w:szCs w:val="24"/>
              </w:rPr>
              <w:t xml:space="preserve"> г.</w:t>
            </w:r>
            <w:r w:rsidRPr="00051883">
              <w:rPr>
                <w:rFonts w:cs="Times New Roman"/>
                <w:szCs w:val="24"/>
              </w:rPr>
              <w:t xml:space="preserve"> № 1221 </w:t>
            </w:r>
            <w:r w:rsidR="00F30C7A">
              <w:rPr>
                <w:rFonts w:cs="Times New Roman"/>
                <w:szCs w:val="24"/>
              </w:rPr>
              <w:t>«</w:t>
            </w:r>
            <w:r w:rsidRPr="00051883">
              <w:rPr>
                <w:rFonts w:cs="Times New Roman"/>
                <w:szCs w:val="24"/>
              </w:rPr>
              <w:t xml:space="preserve">Об утверждении Правил присвоения, изменения </w:t>
            </w:r>
            <w:r w:rsidRPr="00051883">
              <w:rPr>
                <w:rFonts w:cs="Times New Roman"/>
                <w:szCs w:val="24"/>
              </w:rPr>
              <w:lastRenderedPageBreak/>
              <w:t>и аннулирования адресов</w:t>
            </w:r>
            <w:r w:rsidR="00F30C7A">
              <w:rPr>
                <w:rFonts w:cs="Times New Roman"/>
                <w:szCs w:val="24"/>
              </w:rPr>
              <w:t>»</w:t>
            </w:r>
            <w:r w:rsidRPr="00051883">
              <w:rPr>
                <w:rFonts w:cs="Times New Roman"/>
                <w:szCs w:val="24"/>
              </w:rPr>
              <w:t>.</w:t>
            </w:r>
          </w:p>
          <w:p w:rsidR="00051883" w:rsidRPr="00051883" w:rsidRDefault="00051883" w:rsidP="00F30C7A">
            <w:pPr>
              <w:pStyle w:val="a3"/>
              <w:ind w:firstLine="9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В случае если объект адресации находится в общей долевой собственности, для присвоения адреса в отношении такого объекта необходимо обращение всех собственников или лиц, обладающих вещным правом, указанным в пункте 1.2.1 настоящего Регламента.</w:t>
            </w:r>
          </w:p>
          <w:p w:rsidR="00051883" w:rsidRPr="00051883" w:rsidRDefault="00051883" w:rsidP="00F30C7A">
            <w:pPr>
              <w:pStyle w:val="a3"/>
              <w:ind w:firstLine="9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</w:t>
            </w:r>
          </w:p>
        </w:tc>
        <w:tc>
          <w:tcPr>
            <w:tcW w:w="2994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953E5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1) заявление о присвоении объекту адресации адреса, изменении или об аннулировании его адреса, которое оформляется по форме согласно приложению 1 к настоящему Регламенту;</w:t>
            </w:r>
          </w:p>
          <w:p w:rsidR="00051883" w:rsidRPr="00051883" w:rsidRDefault="00051883" w:rsidP="00F953E5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копия документа, удостоверяющего личность заявителя</w:t>
            </w:r>
          </w:p>
        </w:tc>
        <w:tc>
          <w:tcPr>
            <w:tcW w:w="313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1) 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</w:t>
            </w:r>
            <w:hyperlink r:id="rId9" w:history="1">
              <w:r w:rsidRPr="00051883">
                <w:rPr>
                  <w:rFonts w:cs="Times New Roman"/>
                  <w:szCs w:val="24"/>
                </w:rPr>
                <w:t>Градостроительным кодексом</w:t>
              </w:r>
            </w:hyperlink>
            <w:r w:rsidRPr="00051883">
              <w:rPr>
                <w:rFonts w:cs="Times New Roman"/>
                <w:szCs w:val="24"/>
              </w:rPr>
              <w:t xml:space="preserve"> Российской Федерации для строительства которых получение разрешения на строительство не требуется, правоустанавливающие и (или) правоудостоверяющие </w:t>
            </w:r>
            <w:r w:rsidRPr="00051883">
              <w:rPr>
                <w:rFonts w:cs="Times New Roman"/>
                <w:szCs w:val="24"/>
              </w:rPr>
              <w:lastRenderedPageBreak/>
              <w:t>документы на земельный участок, на котором расположены указанное здание (строение), сооружение);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2) 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      </w:r>
            <w:hyperlink r:id="rId10" w:history="1">
              <w:r w:rsidRPr="00051883">
                <w:rPr>
                  <w:rFonts w:cs="Times New Roman"/>
                  <w:szCs w:val="24"/>
                </w:rPr>
                <w:t>Градостроительным кодексом</w:t>
              </w:r>
            </w:hyperlink>
            <w:r w:rsidRPr="00051883">
              <w:rPr>
                <w:rFonts w:cs="Times New Roman"/>
                <w:szCs w:val="24"/>
              </w:rPr>
      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3) 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4) 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</w:t>
            </w:r>
            <w:r w:rsidRPr="00051883">
              <w:rPr>
                <w:rFonts w:cs="Times New Roman"/>
                <w:szCs w:val="24"/>
              </w:rPr>
              <w:lastRenderedPageBreak/>
              <w:t>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5) 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Документы, представляемые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</w:t>
            </w:r>
            <w:hyperlink r:id="rId11" w:history="1">
              <w:r w:rsidRPr="00051883">
                <w:rPr>
                  <w:rFonts w:cs="Times New Roman"/>
                  <w:szCs w:val="24"/>
                </w:rPr>
                <w:t>Федеральным законом</w:t>
              </w:r>
            </w:hyperlink>
            <w:r w:rsidRPr="00051883">
              <w:rPr>
                <w:rFonts w:cs="Times New Roman"/>
                <w:szCs w:val="24"/>
              </w:rPr>
              <w:t xml:space="preserve"> от 30</w:t>
            </w:r>
            <w:r w:rsidR="00F30C7A">
              <w:rPr>
                <w:rFonts w:cs="Times New Roman"/>
                <w:szCs w:val="24"/>
              </w:rPr>
              <w:t xml:space="preserve"> декабря </w:t>
            </w:r>
            <w:r w:rsidRPr="00051883">
              <w:rPr>
                <w:rFonts w:cs="Times New Roman"/>
                <w:szCs w:val="24"/>
              </w:rPr>
              <w:t>2021</w:t>
            </w:r>
            <w:r w:rsidR="00F30C7A">
              <w:rPr>
                <w:rFonts w:cs="Times New Roman"/>
                <w:szCs w:val="24"/>
              </w:rPr>
              <w:t xml:space="preserve"> г.</w:t>
            </w:r>
            <w:r w:rsidRPr="00051883">
              <w:rPr>
                <w:rFonts w:cs="Times New Roman"/>
                <w:szCs w:val="24"/>
              </w:rPr>
              <w:t xml:space="preserve"> № 448-ФЗ </w:t>
            </w:r>
            <w:r w:rsidR="00F30C7A">
              <w:rPr>
                <w:rFonts w:cs="Times New Roman"/>
                <w:szCs w:val="24"/>
              </w:rPr>
              <w:t>«</w:t>
            </w:r>
            <w:r w:rsidRPr="00051883">
              <w:rPr>
                <w:rFonts w:cs="Times New Roman"/>
                <w:szCs w:val="24"/>
              </w:rPr>
              <w:t xml:space="preserve">О публично-правовой компании </w:t>
            </w:r>
            <w:r w:rsidRPr="00051883">
              <w:rPr>
                <w:rFonts w:cs="Times New Roman"/>
                <w:szCs w:val="24"/>
              </w:rPr>
              <w:lastRenderedPageBreak/>
              <w:t>"Роскадастр</w:t>
            </w:r>
            <w:r w:rsidR="00F30C7A">
              <w:rPr>
                <w:rFonts w:cs="Times New Roman"/>
                <w:szCs w:val="24"/>
              </w:rPr>
              <w:t>»</w:t>
            </w:r>
            <w:r w:rsidRPr="00051883">
              <w:rPr>
                <w:rFonts w:cs="Times New Roman"/>
                <w:szCs w:val="24"/>
              </w:rPr>
              <w:t>, в порядке межведомственного информационного взаимодействия по запросу уполномоченного органа: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1) выписка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3) 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при прекращении существования </w:t>
            </w:r>
            <w:r w:rsidRPr="00051883">
              <w:rPr>
                <w:rFonts w:cs="Times New Roman"/>
                <w:szCs w:val="24"/>
              </w:rPr>
              <w:lastRenderedPageBreak/>
              <w:t>объекта адресации и (или) снятия с государственного кадастрового учета объекта недвижимости, являющегося объектом адресации);</w:t>
            </w:r>
          </w:p>
          <w:p w:rsidR="00051883" w:rsidRPr="00051883" w:rsidRDefault="00051883" w:rsidP="00F30C7A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4) 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при прекращении существования объекта адресации и (или) снятия с государственного кадастрового учета объекта недвижимости, являющегося объектом адресации)</w:t>
            </w:r>
          </w:p>
        </w:tc>
      </w:tr>
      <w:tr w:rsidR="00051883" w:rsidRPr="003B62D6" w:rsidTr="00697268"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5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30C7A">
            <w:pPr>
              <w:pStyle w:val="a3"/>
              <w:ind w:firstLine="219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Кадастровый инженер, выполняющий на основании документа, предусмотренного статьей 35 или </w:t>
            </w:r>
            <w:hyperlink r:id="rId12" w:history="1">
              <w:r w:rsidRPr="00051883">
                <w:rPr>
                  <w:rFonts w:cs="Times New Roman"/>
                  <w:szCs w:val="24"/>
                </w:rPr>
                <w:t>статьей 42.3</w:t>
              </w:r>
            </w:hyperlink>
            <w:r w:rsidRPr="00051883">
              <w:rPr>
                <w:rFonts w:cs="Times New Roman"/>
                <w:szCs w:val="24"/>
              </w:rPr>
              <w:t xml:space="preserve"> Федерального закона от 24</w:t>
            </w:r>
            <w:r w:rsidR="00F30C7A">
              <w:rPr>
                <w:rFonts w:cs="Times New Roman"/>
                <w:szCs w:val="24"/>
              </w:rPr>
              <w:t xml:space="preserve"> июля </w:t>
            </w:r>
            <w:r w:rsidRPr="00051883">
              <w:rPr>
                <w:rFonts w:cs="Times New Roman"/>
                <w:szCs w:val="24"/>
              </w:rPr>
              <w:t>2007</w:t>
            </w:r>
            <w:r w:rsidR="00F30C7A">
              <w:rPr>
                <w:rFonts w:cs="Times New Roman"/>
                <w:szCs w:val="24"/>
              </w:rPr>
              <w:t xml:space="preserve"> г.</w:t>
            </w:r>
            <w:r w:rsidRPr="00051883">
              <w:rPr>
                <w:rFonts w:cs="Times New Roman"/>
                <w:szCs w:val="24"/>
              </w:rPr>
              <w:t xml:space="preserve"> № 221-ФЗ</w:t>
            </w:r>
            <w:r w:rsidR="00F30C7A">
              <w:rPr>
                <w:rFonts w:cs="Times New Roman"/>
                <w:szCs w:val="24"/>
              </w:rPr>
              <w:t xml:space="preserve"> «</w:t>
            </w:r>
            <w:r w:rsidRPr="00051883">
              <w:rPr>
                <w:rFonts w:cs="Times New Roman"/>
                <w:szCs w:val="24"/>
              </w:rPr>
              <w:t>О кадастровой деятельности</w:t>
            </w:r>
            <w:r w:rsidR="00F30C7A">
              <w:rPr>
                <w:rFonts w:cs="Times New Roman"/>
                <w:szCs w:val="24"/>
              </w:rPr>
              <w:t>»</w:t>
            </w:r>
            <w:r w:rsidRPr="00051883">
              <w:rPr>
                <w:rFonts w:cs="Times New Roman"/>
                <w:szCs w:val="24"/>
              </w:rPr>
              <w:t xml:space="preserve">, кадастровые работы или комплексные кадастровые работы в отношении </w:t>
            </w:r>
            <w:r w:rsidRPr="00051883">
              <w:rPr>
                <w:rFonts w:cs="Times New Roman"/>
                <w:szCs w:val="24"/>
              </w:rPr>
              <w:lastRenderedPageBreak/>
              <w:t>соответствующего объекта недвижимости, являющегося объектом адресации</w:t>
            </w:r>
          </w:p>
        </w:tc>
        <w:tc>
          <w:tcPr>
            <w:tcW w:w="2146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30C7A">
            <w:pPr>
              <w:pStyle w:val="a3"/>
              <w:ind w:firstLine="257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1. В электронной форме посредством Портала, ФИАС.</w:t>
            </w:r>
          </w:p>
          <w:p w:rsidR="00051883" w:rsidRPr="00051883" w:rsidRDefault="00051883" w:rsidP="00F30C7A">
            <w:pPr>
              <w:pStyle w:val="a3"/>
              <w:ind w:firstLine="257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2. На бумажном носителе посредством личного обращения в уполномоченный орган (в том числе посредством почтового отправления), в том числе через МФЦ, в соответствии с </w:t>
            </w:r>
            <w:r w:rsidRPr="00051883">
              <w:rPr>
                <w:rFonts w:cs="Times New Roman"/>
                <w:szCs w:val="24"/>
              </w:rPr>
              <w:lastRenderedPageBreak/>
              <w:t xml:space="preserve">Соглашением о взаимодействии между МФЦ и администрацией </w:t>
            </w:r>
            <w:r w:rsidR="00F30C7A" w:rsidRPr="00F30C7A">
              <w:rPr>
                <w:rFonts w:cs="Times New Roman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</w:p>
        </w:tc>
        <w:tc>
          <w:tcPr>
            <w:tcW w:w="3332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953E5">
            <w:pPr>
              <w:pStyle w:val="a3"/>
              <w:ind w:firstLine="23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требования предусмотрены настоящим регламентом, а также иными нормативными правовыми актами Российской Федерации, в частности </w:t>
            </w:r>
            <w:hyperlink r:id="rId13" w:history="1">
              <w:r w:rsidRPr="00051883">
                <w:rPr>
                  <w:rFonts w:cs="Times New Roman"/>
                  <w:szCs w:val="24"/>
                </w:rPr>
                <w:t>постановлением</w:t>
              </w:r>
            </w:hyperlink>
            <w:r w:rsidRPr="00051883">
              <w:rPr>
                <w:rFonts w:cs="Times New Roman"/>
                <w:szCs w:val="24"/>
              </w:rPr>
              <w:t xml:space="preserve"> Правитель</w:t>
            </w:r>
            <w:r w:rsidR="00F30C7A">
              <w:rPr>
                <w:rFonts w:cs="Times New Roman"/>
                <w:szCs w:val="24"/>
              </w:rPr>
              <w:t xml:space="preserve">ства Российской Федерации от 19 ноября </w:t>
            </w:r>
            <w:r w:rsidRPr="00051883">
              <w:rPr>
                <w:rFonts w:cs="Times New Roman"/>
                <w:szCs w:val="24"/>
              </w:rPr>
              <w:t>2014</w:t>
            </w:r>
            <w:r w:rsidR="00F30C7A">
              <w:rPr>
                <w:rFonts w:cs="Times New Roman"/>
                <w:szCs w:val="24"/>
              </w:rPr>
              <w:t xml:space="preserve"> г. </w:t>
            </w:r>
            <w:r w:rsidR="00F30C7A">
              <w:rPr>
                <w:rFonts w:cs="Times New Roman"/>
                <w:szCs w:val="24"/>
              </w:rPr>
              <w:lastRenderedPageBreak/>
              <w:t>№ 1221 «</w:t>
            </w:r>
            <w:r w:rsidRPr="00051883">
              <w:rPr>
                <w:rFonts w:cs="Times New Roman"/>
                <w:szCs w:val="24"/>
              </w:rPr>
              <w:t>Об утверждении Правил присвоения, изменения и аннулирования адресов</w:t>
            </w:r>
            <w:r w:rsidR="00F30C7A">
              <w:rPr>
                <w:rFonts w:cs="Times New Roman"/>
                <w:szCs w:val="24"/>
              </w:rPr>
              <w:t>»</w:t>
            </w:r>
          </w:p>
        </w:tc>
        <w:tc>
          <w:tcPr>
            <w:tcW w:w="2994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953E5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1) заявление о присвоении объекту адресации адреса, изменении или об аннулировании его адреса, которое оформляется по форме согласно приложению 1 к настоящему Регламенту;</w:t>
            </w:r>
          </w:p>
          <w:p w:rsidR="00051883" w:rsidRPr="00051883" w:rsidRDefault="00051883" w:rsidP="00F953E5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копия документа, удостоверяющего личность заявителя;</w:t>
            </w:r>
          </w:p>
          <w:p w:rsidR="00051883" w:rsidRPr="00051883" w:rsidRDefault="00051883" w:rsidP="00F953E5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3) копия документа, предусмотренного статьей 35 или статьей 42.3 </w:t>
            </w:r>
            <w:r w:rsidRPr="00051883">
              <w:rPr>
                <w:rFonts w:cs="Times New Roman"/>
                <w:szCs w:val="24"/>
              </w:rPr>
              <w:lastRenderedPageBreak/>
              <w:t xml:space="preserve">Федерального закона </w:t>
            </w:r>
            <w:r w:rsidR="00DD7AB7">
              <w:rPr>
                <w:rFonts w:cs="Times New Roman"/>
                <w:szCs w:val="24"/>
              </w:rPr>
              <w:t>«</w:t>
            </w:r>
            <w:r w:rsidRPr="00051883">
              <w:rPr>
                <w:rFonts w:cs="Times New Roman"/>
                <w:szCs w:val="24"/>
              </w:rPr>
              <w:t>О кадастровой деятельности</w:t>
            </w:r>
            <w:r w:rsidR="00DD7AB7">
              <w:rPr>
                <w:rFonts w:cs="Times New Roman"/>
                <w:szCs w:val="24"/>
              </w:rPr>
              <w:t>»</w:t>
            </w:r>
            <w:r w:rsidRPr="00051883">
              <w:rPr>
                <w:rFonts w:cs="Times New Roman"/>
                <w:szCs w:val="24"/>
              </w:rPr>
              <w:t>, на основании которой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</w:t>
            </w:r>
          </w:p>
        </w:tc>
        <w:tc>
          <w:tcPr>
            <w:tcW w:w="313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 xml:space="preserve">1) 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</w:t>
            </w:r>
            <w:hyperlink r:id="rId14" w:history="1">
              <w:r w:rsidRPr="00051883">
                <w:rPr>
                  <w:rFonts w:cs="Times New Roman"/>
                  <w:szCs w:val="24"/>
                </w:rPr>
                <w:t>Градостроительным кодексом</w:t>
              </w:r>
            </w:hyperlink>
            <w:r w:rsidRPr="00051883">
              <w:rPr>
                <w:rFonts w:cs="Times New Roman"/>
                <w:szCs w:val="24"/>
              </w:rPr>
              <w:t xml:space="preserve"> Российской Федерации для строительства которых получение разрешения на строительство не требуется, </w:t>
            </w:r>
            <w:r w:rsidRPr="00051883">
              <w:rPr>
                <w:rFonts w:cs="Times New Roman"/>
                <w:szCs w:val="24"/>
              </w:rPr>
              <w:lastRenderedPageBreak/>
              <w:t>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2) 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      </w:r>
            <w:hyperlink r:id="rId15" w:history="1">
              <w:r w:rsidRPr="00051883">
                <w:rPr>
                  <w:rFonts w:cs="Times New Roman"/>
                  <w:szCs w:val="24"/>
                </w:rPr>
                <w:t>Градостроительным кодексом</w:t>
              </w:r>
            </w:hyperlink>
            <w:r w:rsidRPr="00051883">
              <w:rPr>
                <w:rFonts w:cs="Times New Roman"/>
                <w:szCs w:val="24"/>
              </w:rPr>
      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3) 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4) решение органа местного самоуправления о переводе жилого помещения в нежилое помещение или нежилого помещения в жилое </w:t>
            </w:r>
            <w:r w:rsidRPr="00051883">
              <w:rPr>
                <w:rFonts w:cs="Times New Roman"/>
                <w:szCs w:val="24"/>
              </w:rPr>
              <w:lastRenderedPageBreak/>
              <w:t>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5) 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Документы, представляемые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</w:t>
            </w:r>
            <w:hyperlink r:id="rId16" w:history="1">
              <w:r w:rsidRPr="00051883">
                <w:rPr>
                  <w:rFonts w:cs="Times New Roman"/>
                  <w:szCs w:val="24"/>
                </w:rPr>
                <w:t>Федеральным законом</w:t>
              </w:r>
            </w:hyperlink>
            <w:r w:rsidRPr="00051883">
              <w:rPr>
                <w:rFonts w:cs="Times New Roman"/>
                <w:szCs w:val="24"/>
              </w:rPr>
              <w:t xml:space="preserve"> от 30</w:t>
            </w:r>
            <w:r w:rsidR="00F953E5">
              <w:rPr>
                <w:rFonts w:cs="Times New Roman"/>
                <w:szCs w:val="24"/>
              </w:rPr>
              <w:t xml:space="preserve"> декабря </w:t>
            </w:r>
            <w:r w:rsidRPr="00051883">
              <w:rPr>
                <w:rFonts w:cs="Times New Roman"/>
                <w:szCs w:val="24"/>
              </w:rPr>
              <w:t>2021</w:t>
            </w:r>
            <w:r w:rsidR="00F953E5">
              <w:rPr>
                <w:rFonts w:cs="Times New Roman"/>
                <w:szCs w:val="24"/>
              </w:rPr>
              <w:t xml:space="preserve"> г. </w:t>
            </w:r>
            <w:r w:rsidR="00F953E5">
              <w:rPr>
                <w:rFonts w:cs="Times New Roman"/>
                <w:szCs w:val="24"/>
              </w:rPr>
              <w:lastRenderedPageBreak/>
              <w:t>№ 448-ФЗ «</w:t>
            </w:r>
            <w:r w:rsidRPr="00051883">
              <w:rPr>
                <w:rFonts w:cs="Times New Roman"/>
                <w:szCs w:val="24"/>
              </w:rPr>
              <w:t>О публично-правовой компании "Роскадастр</w:t>
            </w:r>
            <w:r w:rsidR="00F953E5">
              <w:rPr>
                <w:rFonts w:cs="Times New Roman"/>
                <w:szCs w:val="24"/>
              </w:rPr>
              <w:t>»</w:t>
            </w:r>
            <w:r w:rsidRPr="00051883">
              <w:rPr>
                <w:rFonts w:cs="Times New Roman"/>
                <w:szCs w:val="24"/>
              </w:rPr>
              <w:t>, в порядке межведомственного информационного взаимодействия по запросу уполномоченного органа: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1) выписка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3) 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</w:t>
            </w:r>
            <w:r w:rsidRPr="00051883">
              <w:rPr>
                <w:rFonts w:cs="Times New Roman"/>
                <w:szCs w:val="24"/>
              </w:rPr>
              <w:lastRenderedPageBreak/>
              <w:t>объекта адресации при прекращении существования объекта адресации и (или) снятия с государственного кадастрового учета объекта недвижимости, являющегося объектом адресации);</w:t>
            </w:r>
          </w:p>
          <w:p w:rsidR="00051883" w:rsidRPr="00051883" w:rsidRDefault="00051883" w:rsidP="00DD7AB7">
            <w:pPr>
              <w:pStyle w:val="a3"/>
              <w:ind w:firstLine="148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4) 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при прекращении существования объекта адресации и (или) снятия с государственного кадастрового учета объекта недвижимости, являющегося объектом адресации)</w:t>
            </w:r>
          </w:p>
        </w:tc>
      </w:tr>
      <w:tr w:rsidR="00051883" w:rsidRPr="003B62D6" w:rsidTr="00697268"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5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F953E5">
            <w:pPr>
              <w:pStyle w:val="a3"/>
              <w:ind w:firstLine="219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2146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15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1. В электронной форме посредством Портала.</w:t>
            </w:r>
          </w:p>
          <w:p w:rsidR="00051883" w:rsidRPr="00051883" w:rsidRDefault="00051883" w:rsidP="00DD7AB7">
            <w:pPr>
              <w:pStyle w:val="a3"/>
              <w:ind w:firstLine="115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2. На бумажном носителе посредством личного обращения в уполномоченный орган (в том числе посредством почтового отправления), в том </w:t>
            </w:r>
            <w:r w:rsidRPr="00051883">
              <w:rPr>
                <w:rFonts w:cs="Times New Roman"/>
                <w:szCs w:val="24"/>
              </w:rPr>
              <w:lastRenderedPageBreak/>
              <w:t xml:space="preserve">числе через МФЦ, в соответствии с Соглашением о взаимодействии между МФЦ и администрацией </w:t>
            </w:r>
            <w:r w:rsidR="00DD7AB7" w:rsidRPr="00F30C7A">
              <w:rPr>
                <w:rFonts w:cs="Times New Roman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</w:p>
        </w:tc>
        <w:tc>
          <w:tcPr>
            <w:tcW w:w="3332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23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требования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2994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1) заявление в свободной форме, содержащее указание на опечатки и ошибки, допущенные в выданных в результате предоставления муниципальной услуги документах;</w:t>
            </w:r>
          </w:p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копия документа, удостоверяющего личность заявителя;</w:t>
            </w:r>
          </w:p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3) документ, выданный по результату ранее </w:t>
            </w:r>
            <w:r w:rsidRPr="00051883">
              <w:rPr>
                <w:rFonts w:cs="Times New Roman"/>
                <w:szCs w:val="24"/>
              </w:rPr>
              <w:lastRenderedPageBreak/>
              <w:t>предоставленной муниципальной услуги, в котором допущены опечатки и (или) ошибки</w:t>
            </w:r>
          </w:p>
        </w:tc>
        <w:tc>
          <w:tcPr>
            <w:tcW w:w="313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C35D85">
            <w:pPr>
              <w:pStyle w:val="a3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Отсутствуют</w:t>
            </w:r>
          </w:p>
        </w:tc>
      </w:tr>
      <w:tr w:rsidR="00051883" w:rsidRPr="003B62D6" w:rsidTr="00697268"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5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C35D85">
            <w:pPr>
              <w:pStyle w:val="a3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Заявители, ранее обращавшиеся за получением муниципальной услуги, за выдачей дубликата документа, выданного по результату ее предоставления</w:t>
            </w:r>
          </w:p>
        </w:tc>
        <w:tc>
          <w:tcPr>
            <w:tcW w:w="2146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15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1. В электронной форме посредством Портала.</w:t>
            </w:r>
          </w:p>
          <w:p w:rsidR="00051883" w:rsidRPr="00051883" w:rsidRDefault="00051883" w:rsidP="00DD7AB7">
            <w:pPr>
              <w:pStyle w:val="a3"/>
              <w:ind w:firstLine="115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2. На бумажном носителе посредством личного обращения в уполномоченный орган (в том числе посредством почтового отправления), в том числе через МФЦ, в соответствии с Соглашением о взаимодействии между МФЦ и администрацией </w:t>
            </w:r>
            <w:r w:rsidR="00DD7AB7" w:rsidRPr="00F30C7A">
              <w:rPr>
                <w:rFonts w:cs="Times New Roman"/>
                <w:szCs w:val="24"/>
              </w:rPr>
              <w:t xml:space="preserve">Темрюкского городского поселения </w:t>
            </w:r>
            <w:r w:rsidR="00DD7AB7" w:rsidRPr="00F30C7A">
              <w:rPr>
                <w:rFonts w:cs="Times New Roman"/>
                <w:szCs w:val="24"/>
              </w:rPr>
              <w:lastRenderedPageBreak/>
              <w:t>Темрюкского муниципального района Краснодарского края</w:t>
            </w:r>
          </w:p>
        </w:tc>
        <w:tc>
          <w:tcPr>
            <w:tcW w:w="3332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237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требования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2994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1) заявление в произвольной форме о выдаче дубликата документа, выданного по результату ранее предоставленной муниципальной услуги, содержащее обоснование необходимости выдачи дубликата документа, а также вид, дату, номер выдачи (регистрации) документа, выданного в результате ранее предоставленной муниципальной услуги (при наличии такой информации);</w:t>
            </w:r>
          </w:p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копия документа, удостоверяющего личность заявителя</w:t>
            </w:r>
          </w:p>
        </w:tc>
        <w:tc>
          <w:tcPr>
            <w:tcW w:w="313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C35D85">
            <w:pPr>
              <w:pStyle w:val="a3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Отсутствуют</w:t>
            </w:r>
          </w:p>
        </w:tc>
      </w:tr>
      <w:tr w:rsidR="00051883" w:rsidRPr="003B62D6" w:rsidTr="00697268"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83" w:rsidRPr="003B62D6" w:rsidRDefault="00051883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5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77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От имени заявителя могут действовать его представители, наделенные соответствующими полномочиями в порядке, установленном законодательством Российской Федерации.</w:t>
            </w:r>
          </w:p>
          <w:p w:rsidR="00051883" w:rsidRPr="00051883" w:rsidRDefault="00051883" w:rsidP="00DD7AB7">
            <w:pPr>
              <w:pStyle w:val="a3"/>
              <w:ind w:firstLine="77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      </w:r>
          </w:p>
          <w:p w:rsidR="00051883" w:rsidRPr="00051883" w:rsidRDefault="00051883" w:rsidP="00DD7AB7">
            <w:pPr>
              <w:pStyle w:val="a3"/>
              <w:ind w:firstLine="77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От имени членов садоводческого или огороднического некоммерческого </w:t>
            </w:r>
            <w:r w:rsidRPr="00051883">
              <w:rPr>
                <w:rFonts w:cs="Times New Roman"/>
                <w:szCs w:val="24"/>
              </w:rPr>
              <w:lastRenderedPageBreak/>
              <w:t>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</w:t>
            </w:r>
          </w:p>
        </w:tc>
        <w:tc>
          <w:tcPr>
            <w:tcW w:w="2146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15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1. В электронной форме посредством Портала, ФИАС.</w:t>
            </w:r>
          </w:p>
          <w:p w:rsidR="00051883" w:rsidRPr="00051883" w:rsidRDefault="00051883" w:rsidP="00DD7AB7">
            <w:pPr>
              <w:pStyle w:val="a3"/>
              <w:ind w:firstLine="115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2. На бумажном носителе посредством личного обращения в уполномоченный орган (в том числе посредством почтового отправления), в том числе через МФЦ, в соответствии с Соглашением о взаимодействии между МФЦ и администрацией </w:t>
            </w:r>
            <w:r w:rsidR="00DD7AB7" w:rsidRPr="00F30C7A">
              <w:rPr>
                <w:rFonts w:cs="Times New Roman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</w:p>
        </w:tc>
        <w:tc>
          <w:tcPr>
            <w:tcW w:w="3332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9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заявителей, и иные необходимые требования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2994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1) документы и (или) информация представляются в зависимости от идентификаторов категорий (признаков) заявителей, чьи интересы представляет уполномоченное лицо;</w:t>
            </w:r>
          </w:p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>2) копия документа, удостоверяющего личность представителя, и документа, подтверждающего полномочия представителя заявителя, в соответствии с законодательством Российской Федерации, в случае обращения представителя заявителя;</w:t>
            </w:r>
          </w:p>
          <w:p w:rsidR="00051883" w:rsidRPr="00051883" w:rsidRDefault="00051883" w:rsidP="00DD7AB7">
            <w:pPr>
              <w:pStyle w:val="a3"/>
              <w:ind w:firstLine="166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t xml:space="preserve">3) 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</w:t>
            </w:r>
            <w:r w:rsidRPr="00051883">
              <w:rPr>
                <w:rFonts w:cs="Times New Roman"/>
                <w:szCs w:val="24"/>
              </w:rPr>
              <w:lastRenderedPageBreak/>
              <w:t>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</w:t>
            </w:r>
          </w:p>
        </w:tc>
        <w:tc>
          <w:tcPr>
            <w:tcW w:w="3135" w:type="dxa"/>
            <w:tcBorders>
              <w:bottom w:val="single" w:sz="2" w:space="0" w:color="000000"/>
              <w:right w:val="single" w:sz="2" w:space="0" w:color="000000"/>
            </w:tcBorders>
          </w:tcPr>
          <w:p w:rsidR="00051883" w:rsidRPr="00051883" w:rsidRDefault="00051883" w:rsidP="00DD7AB7">
            <w:pPr>
              <w:pStyle w:val="a3"/>
              <w:ind w:firstLine="290"/>
              <w:jc w:val="left"/>
              <w:rPr>
                <w:rFonts w:cs="Times New Roman"/>
                <w:szCs w:val="24"/>
              </w:rPr>
            </w:pPr>
            <w:r w:rsidRPr="00051883">
              <w:rPr>
                <w:rFonts w:cs="Times New Roman"/>
                <w:szCs w:val="24"/>
              </w:rPr>
              <w:lastRenderedPageBreak/>
              <w:t>Документы и (или) информация представляются в зависимости от идентификаторов категорий (признаков) заявителей, чьи интересы представляет уполномоченное лицо</w:t>
            </w:r>
          </w:p>
        </w:tc>
      </w:tr>
    </w:tbl>
    <w:p w:rsidR="00051883" w:rsidRPr="003B62D6" w:rsidRDefault="00051883" w:rsidP="00051883">
      <w:pPr>
        <w:rPr>
          <w:rFonts w:cs="Times New Roman"/>
          <w:vanish/>
          <w:sz w:val="28"/>
          <w:szCs w:val="28"/>
        </w:rPr>
      </w:pPr>
    </w:p>
    <w:p w:rsidR="00051883" w:rsidRPr="004A1C1A" w:rsidRDefault="00051883" w:rsidP="00051883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Глава </w:t>
      </w:r>
    </w:p>
    <w:p w:rsidR="00051883" w:rsidRPr="004A1C1A" w:rsidRDefault="00051883" w:rsidP="00051883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Темрюкского городского поселения </w:t>
      </w:r>
    </w:p>
    <w:p w:rsidR="00051883" w:rsidRPr="004A1C1A" w:rsidRDefault="00051883" w:rsidP="00051883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>Темрюкского муниципального района</w:t>
      </w:r>
    </w:p>
    <w:p w:rsidR="0091724B" w:rsidRDefault="00051883" w:rsidP="00DD7AB7">
      <w:pPr>
        <w:ind w:right="-314"/>
      </w:pPr>
      <w:r w:rsidRPr="004A1C1A">
        <w:rPr>
          <w:rFonts w:cs="Times New Roman"/>
          <w:sz w:val="28"/>
          <w:szCs w:val="28"/>
        </w:rPr>
        <w:t xml:space="preserve">Краснодарского края        </w:t>
      </w:r>
      <w:r>
        <w:rPr>
          <w:rFonts w:cs="Times New Roman"/>
          <w:sz w:val="28"/>
          <w:szCs w:val="28"/>
        </w:rPr>
        <w:t xml:space="preserve">                             </w:t>
      </w:r>
      <w:r w:rsidRPr="004A1C1A">
        <w:rPr>
          <w:rFonts w:cs="Times New Roman"/>
          <w:sz w:val="28"/>
          <w:szCs w:val="28"/>
        </w:rPr>
        <w:t xml:space="preserve">                </w:t>
      </w:r>
      <w:r>
        <w:rPr>
          <w:rFonts w:cs="Times New Roman"/>
          <w:sz w:val="28"/>
          <w:szCs w:val="28"/>
        </w:rPr>
        <w:t xml:space="preserve">     </w:t>
      </w:r>
      <w:r w:rsidRPr="004A1C1A">
        <w:rPr>
          <w:rFonts w:cs="Times New Roman"/>
          <w:sz w:val="28"/>
          <w:szCs w:val="28"/>
        </w:rPr>
        <w:t xml:space="preserve">            </w:t>
      </w:r>
      <w:r w:rsidR="00DD7AB7">
        <w:rPr>
          <w:rFonts w:cs="Times New Roman"/>
          <w:sz w:val="28"/>
          <w:szCs w:val="28"/>
        </w:rPr>
        <w:t xml:space="preserve">                                                                           </w:t>
      </w:r>
      <w:r w:rsidRPr="004A1C1A">
        <w:rPr>
          <w:rFonts w:cs="Times New Roman"/>
          <w:sz w:val="28"/>
          <w:szCs w:val="28"/>
        </w:rPr>
        <w:t xml:space="preserve">        В.А. Сидоров</w:t>
      </w:r>
    </w:p>
    <w:sectPr w:rsidR="0091724B" w:rsidSect="0028115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C21" w:rsidRDefault="00131C21" w:rsidP="00697268">
      <w:r>
        <w:separator/>
      </w:r>
    </w:p>
  </w:endnote>
  <w:endnote w:type="continuationSeparator" w:id="0">
    <w:p w:rsidR="00131C21" w:rsidRDefault="00131C21" w:rsidP="0069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53" w:rsidRDefault="002811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53" w:rsidRDefault="0028115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53" w:rsidRDefault="002811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C21" w:rsidRDefault="00131C21" w:rsidP="00697268">
      <w:r>
        <w:separator/>
      </w:r>
    </w:p>
  </w:footnote>
  <w:footnote w:type="continuationSeparator" w:id="0">
    <w:p w:rsidR="00131C21" w:rsidRDefault="00131C21" w:rsidP="00697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268" w:rsidRDefault="00131C21">
    <w:pPr>
      <w:pStyle w:val="a6"/>
    </w:pPr>
    <w:sdt>
      <w:sdtPr>
        <w:id w:val="284704599"/>
        <w:docPartObj>
          <w:docPartGallery w:val="Page Numbers (Margins)"/>
          <w:docPartUnique/>
        </w:docPartObj>
      </w:sdtPr>
      <w:sdtEndPr/>
      <w:sdtContent>
        <w:r w:rsidR="00281153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7D422A2F" wp14:editId="6E59381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3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1153" w:rsidRDefault="0028115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" o:allowincell="f" stroked="f">
                  <v:textbox>
                    <w:txbxContent>
                      <w:p w:rsidR="00281153" w:rsidRDefault="0028115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9726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C8F310" wp14:editId="0B2195A4">
              <wp:simplePos x="0" y="0"/>
              <wp:positionH relativeFrom="rightMargin">
                <wp:posOffset>-64770</wp:posOffset>
              </wp:positionH>
              <wp:positionV relativeFrom="margin">
                <wp:posOffset>3089275</wp:posOffset>
              </wp:positionV>
              <wp:extent cx="727710" cy="329565"/>
              <wp:effectExtent l="0" t="0" r="0" b="0"/>
              <wp:wrapNone/>
              <wp:docPr id="545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268" w:rsidRDefault="00697268" w:rsidP="00697268">
                          <w:r>
                            <w:t>2</w:t>
                          </w:r>
                        </w:p>
                        <w:p w:rsidR="00697268" w:rsidRDefault="00697268"/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-5.1pt;margin-top:243.25pt;width:57.3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" o:allowincell="f" stroked="f">
              <v:textbox style="layout-flow:vertical">
                <w:txbxContent>
                  <w:p w:rsidR="00697268" w:rsidRDefault="00697268" w:rsidP="00697268">
                    <w:r>
                      <w:t>2</w:t>
                    </w:r>
                  </w:p>
                  <w:p w:rsidR="00697268" w:rsidRDefault="00697268"/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4814631"/>
      <w:docPartObj>
        <w:docPartGallery w:val="Page Numbers (Margins)"/>
        <w:docPartUnique/>
      </w:docPartObj>
    </w:sdtPr>
    <w:sdtContent>
      <w:p w:rsidR="00697268" w:rsidRDefault="00A20845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3DAF6E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2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845" w:rsidRDefault="00A20845" w:rsidP="00A20845"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8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" o:allowincell="f" stroked="f">
                  <v:textbox style="layout-flow:vertical">
                    <w:txbxContent>
                      <w:p w:rsidR="00A20845" w:rsidRDefault="00A20845" w:rsidP="00A20845"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004205"/>
      <w:docPartObj>
        <w:docPartGallery w:val="Page Numbers (Margins)"/>
        <w:docPartUnique/>
      </w:docPartObj>
    </w:sdtPr>
    <w:sdtEndPr/>
    <w:sdtContent>
      <w:p w:rsidR="00697268" w:rsidRDefault="00697268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2766C8D" wp14:editId="342F2B0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1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7268" w:rsidRDefault="00697268" w:rsidP="00281153"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81153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8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" o:allowincell="f" stroked="f">
                  <v:textbox style="layout-flow:vertical">
                    <w:txbxContent>
                      <w:p w:rsidR="00697268" w:rsidRDefault="00697268" w:rsidP="00281153"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81153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83"/>
    <w:rsid w:val="00051883"/>
    <w:rsid w:val="00131C21"/>
    <w:rsid w:val="00281153"/>
    <w:rsid w:val="002B37FB"/>
    <w:rsid w:val="00697268"/>
    <w:rsid w:val="00913534"/>
    <w:rsid w:val="0091724B"/>
    <w:rsid w:val="00A20845"/>
    <w:rsid w:val="00DD7AB7"/>
    <w:rsid w:val="00EE484B"/>
    <w:rsid w:val="00EF0241"/>
    <w:rsid w:val="00F30C7A"/>
    <w:rsid w:val="00F953E5"/>
    <w:rsid w:val="00FA6FDD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188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051883"/>
    <w:pPr>
      <w:widowControl/>
      <w:ind w:firstLine="720"/>
      <w:jc w:val="both"/>
    </w:pPr>
  </w:style>
  <w:style w:type="character" w:customStyle="1" w:styleId="a4">
    <w:name w:val="Цветовое выделение"/>
    <w:uiPriority w:val="99"/>
    <w:rsid w:val="00051883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051883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697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7268"/>
    <w:rPr>
      <w:rFonts w:ascii="Times New Roman" w:eastAsiaTheme="minorEastAsia" w:hAnsi="Times New Roman"/>
      <w:kern w:val="3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7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7268"/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188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051883"/>
    <w:pPr>
      <w:widowControl/>
      <w:ind w:firstLine="720"/>
      <w:jc w:val="both"/>
    </w:pPr>
  </w:style>
  <w:style w:type="character" w:customStyle="1" w:styleId="a4">
    <w:name w:val="Цветовое выделение"/>
    <w:uiPriority w:val="99"/>
    <w:rsid w:val="00051883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051883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697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7268"/>
    <w:rPr>
      <w:rFonts w:ascii="Times New Roman" w:eastAsiaTheme="minorEastAsia" w:hAnsi="Times New Roman"/>
      <w:kern w:val="3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7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7268"/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70803770/0" TargetMode="External"/><Relationship Id="rId13" Type="http://schemas.openxmlformats.org/officeDocument/2006/relationships/hyperlink" Target="https://municipal.garant.ru/document/redirect/70803770/0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municipal.garant.ru/document/redirect/12154874/42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unicipal.garant.ru/document/redirect/403332759/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403332759/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document/redirect/12138258/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unicipal.garant.ru/document/redirect/12138258/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2138258/0" TargetMode="External"/><Relationship Id="rId14" Type="http://schemas.openxmlformats.org/officeDocument/2006/relationships/hyperlink" Target="https://municipal.garant.ru/document/redirect/12138258/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C981-992E-4E75-AD9F-FFAC7B46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2026-09-01T09:47:00Z</dcterms:created>
  <dcterms:modified xsi:type="dcterms:W3CDTF">2026-09-02T08:27:00Z</dcterms:modified>
</cp:coreProperties>
</file>